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1A" w:rsidRPr="00E43A1A" w:rsidRDefault="00E43A1A" w:rsidP="00E43A1A">
      <w:pPr>
        <w:spacing w:after="27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E43A1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Предложение о мероприятиях по энергосбережению и повышению энергетической эффективности</w:t>
      </w:r>
    </w:p>
    <w:p w:rsidR="00E43A1A" w:rsidRPr="00E43A1A" w:rsidRDefault="00E43A1A" w:rsidP="00E43A1A">
      <w:pPr>
        <w:spacing w:after="0" w:line="240" w:lineRule="auto"/>
        <w:ind w:left="4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6EE7" w:rsidRDefault="00E43A1A" w:rsidP="00E43A1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E43A1A" w:rsidRPr="00E43A1A" w:rsidRDefault="00E43A1A" w:rsidP="00E43A1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Внимание! Управляющая компания </w:t>
      </w:r>
      <w:bookmarkStart w:id="0" w:name="_GoBack"/>
      <w:bookmarkEnd w:id="0"/>
      <w:r w:rsidR="00E07BF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А</w:t>
      </w:r>
      <w:r w:rsidRPr="00E43A1A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О «</w:t>
      </w:r>
      <w:proofErr w:type="spellStart"/>
      <w:r w:rsidR="00E07BF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Ульянинская</w:t>
      </w:r>
      <w:proofErr w:type="spellEnd"/>
      <w:r w:rsidR="00E07BF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УК</w:t>
      </w:r>
      <w:r w:rsidRPr="00E43A1A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E43A1A" w:rsidRPr="00E43A1A" w:rsidRDefault="00E43A1A" w:rsidP="00E43A1A">
      <w:pPr>
        <w:spacing w:before="136" w:after="13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459"/>
        <w:gridCol w:w="2100"/>
        <w:gridCol w:w="2420"/>
        <w:gridCol w:w="1597"/>
        <w:gridCol w:w="2198"/>
        <w:gridCol w:w="1776"/>
        <w:gridCol w:w="1597"/>
      </w:tblGrid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Цель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Применяемые технологии и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Возможные исполнители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Ориентировочные Расходы на проведение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Сроки окупаемости мероприятий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Перечень основных мероприятий в отношении общего имущества в многоквартирном доме.</w:t>
            </w:r>
          </w:p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Система отопления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Установка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линейных балансировочных вентилей и балансировка системы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1)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Балансировочные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вентили, запорные вентили, </w:t>
            </w:r>
            <w:proofErr w:type="spellStart"/>
            <w:proofErr w:type="gramStart"/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воздухо</w:t>
            </w:r>
            <w:proofErr w:type="spellEnd"/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-выпускные</w:t>
            </w:r>
            <w:proofErr w:type="gramEnd"/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клапаны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шт.3 200р.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 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Промывочные машины и реагенты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1м.п.230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До 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36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энергоэффективных</w:t>
            </w:r>
            <w:proofErr w:type="spellEnd"/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1) рациональное использование тепловой энергии; 2) экономия потребления тепловой </w:t>
            </w: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>энергии в системе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 м.п.320р.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До 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36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Прибор учета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1 </w:t>
            </w:r>
            <w:proofErr w:type="spellStart"/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шт</w:t>
            </w:r>
            <w:proofErr w:type="spellEnd"/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 От 135 000р.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До 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24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Система горячего водоснабжения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энергоэффективных</w:t>
            </w:r>
            <w:proofErr w:type="spellEnd"/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1) рациональное использование тепловой энергии; 2) экономия потребления тепловой энергии и воды в системе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м.п.320р.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 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Система электроснабжения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энергоэффективные</w:t>
            </w:r>
            <w:proofErr w:type="spellEnd"/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 лампы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светодиодные светильники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 шт.1200р.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До 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3года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Установка коллективного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(общедомового) прибора учета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Учет электрической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энергии, потребленной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Прибор учета электрической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 10% 21 000р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12 </w:t>
            </w:r>
            <w:proofErr w:type="spellStart"/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Дверные и оконные конструкции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 шт.23 000р.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До 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36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шт.12 000р.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 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 шт.12 000р.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До 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24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Утепление дверных блоков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 входе в подъезды и обеспечение автоматического закрывания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1) снижение утечек тепла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Двери с теплоизоляцией,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прокладки, полиуретановая пена, автоматические дверные доводчики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шт.23 000р.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 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II .Перечень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Модернизация ИТП с установкой и настройкой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1) автоматическое регулирование параметров в системе отопления; 2) рациональное использование тепловой энергии; 3)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Оборудование для автоматического регулирования расхода, температуры и давления воды в системе отопления, в том числе насосы, контроллеры, регулирующие клапаны с приводом, датчики температуры воды и температуры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наружного воздуха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Энерго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сервисная</w:t>
            </w:r>
            <w:proofErr w:type="spellEnd"/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узел 360 000р.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 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Современная арматура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шт.3 200р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 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Термостатические радиаторные вентили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 шт.3 500р.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До 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24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>перетопов</w:t>
            </w:r>
            <w:proofErr w:type="spellEnd"/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>Шаровые запорные радиаторные вентили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1шт.650р.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До 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12 </w:t>
            </w:r>
            <w:proofErr w:type="spellStart"/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мес</w:t>
            </w:r>
            <w:proofErr w:type="spellEnd"/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Установка тепловых насосов для системы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Экономия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Тепловые насосы для системы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1шт.58 000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 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Система горячего водоснабжения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Обеспечение рециркуляции воды в системе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1) рациональное использование тепловой энергии и воды; 2) экономия потребления тепловой энергии и воды в системе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Циркуляционный насос, автоматика, трубопроводы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шт.48 000р.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 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Модернизация ИТП с установкой и настройкой аппаратуры автоматического управления параметрами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воды в системе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1) автоматическое регулирование параметров в системе ГВС; 2)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рациональное использование тепловой энергии; 3) экономия потребления тепловой энергии и воды в системе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Оборудование для автоматического регулирования температуры в системе ГВС, включая </w:t>
            </w: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контроллер, регулирующий клапан с приводом, датчик температуры горячей воды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ЭСО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шт.48 000р.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 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Система холодного водоснабжения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Модернизация трубопроводов и арматуры системы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1 п.м. труб 320р 1шт. </w:t>
            </w:r>
            <w:proofErr w:type="spellStart"/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арматкура</w:t>
            </w:r>
            <w:proofErr w:type="spellEnd"/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 3 200р.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До 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36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Система электроснабжения</w:t>
            </w:r>
          </w:p>
        </w:tc>
      </w:tr>
      <w:tr w:rsidR="00E43A1A" w:rsidRPr="00EB6EE7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 xml:space="preserve">Установка </w:t>
            </w: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>оборудования для автоматического освещения помещений в местах общего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 xml:space="preserve">1) </w:t>
            </w: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>автоматическое регулирование освещенности; 2) экономия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 xml:space="preserve">Датчики </w:t>
            </w: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>освещенности, датчики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lastRenderedPageBreak/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1 шт.1650р.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До 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B6EE7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EB6EE7"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  <w:t>36 мес.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41173D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117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41173D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117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Экономия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41173D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117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41173D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117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41173D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117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шт.1650р.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41173D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117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 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E43A1A" w:rsidRPr="0041173D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117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 мес.</w:t>
            </w:r>
          </w:p>
        </w:tc>
      </w:tr>
    </w:tbl>
    <w:p w:rsidR="00E43A1A" w:rsidRPr="00E43A1A" w:rsidRDefault="00E43A1A" w:rsidP="00E43A1A">
      <w:pPr>
        <w:spacing w:before="136" w:after="13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43A1A" w:rsidRPr="00E43A1A" w:rsidRDefault="00E43A1A" w:rsidP="00E43A1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Применяемые сокращения:</w:t>
      </w:r>
    </w:p>
    <w:p w:rsidR="00E43A1A" w:rsidRPr="00E43A1A" w:rsidRDefault="00E43A1A" w:rsidP="00E43A1A">
      <w:pPr>
        <w:spacing w:before="136" w:after="13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УО – Управляющая организация</w:t>
      </w:r>
    </w:p>
    <w:p w:rsidR="00E43A1A" w:rsidRPr="00E43A1A" w:rsidRDefault="00E43A1A" w:rsidP="00E43A1A">
      <w:pPr>
        <w:spacing w:before="136" w:after="13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ЭСО – </w:t>
      </w:r>
      <w:proofErr w:type="spellStart"/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Энергосервисная</w:t>
      </w:r>
      <w:proofErr w:type="spellEnd"/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компания.</w:t>
      </w:r>
    </w:p>
    <w:p w:rsidR="00E43A1A" w:rsidRPr="00E43A1A" w:rsidRDefault="00E43A1A" w:rsidP="00E43A1A">
      <w:pPr>
        <w:spacing w:before="136" w:after="13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ИТП — индивидуальный тепловой пункт;</w:t>
      </w:r>
    </w:p>
    <w:p w:rsidR="00E43A1A" w:rsidRPr="00E43A1A" w:rsidRDefault="00E43A1A" w:rsidP="00E43A1A">
      <w:pPr>
        <w:spacing w:before="136" w:after="13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ГВС — горячее водоснабжение;</w:t>
      </w:r>
    </w:p>
    <w:p w:rsidR="00E43A1A" w:rsidRPr="00E43A1A" w:rsidRDefault="00E43A1A" w:rsidP="00E43A1A">
      <w:pPr>
        <w:spacing w:before="136" w:after="13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ХВС — холодное водоснабжение.</w:t>
      </w:r>
    </w:p>
    <w:p w:rsidR="00E43A1A" w:rsidRPr="00E43A1A" w:rsidRDefault="00E43A1A" w:rsidP="00E43A1A">
      <w:pPr>
        <w:spacing w:after="0" w:line="312" w:lineRule="atLeast"/>
        <w:outlineLvl w:val="1"/>
        <w:rPr>
          <w:rFonts w:ascii="Arial" w:eastAsia="Times New Roman" w:hAnsi="Arial" w:cs="Arial"/>
          <w:color w:val="1C1B16"/>
          <w:spacing w:val="-14"/>
          <w:sz w:val="36"/>
          <w:szCs w:val="36"/>
          <w:lang w:eastAsia="ru-RU"/>
        </w:rPr>
      </w:pPr>
      <w:r w:rsidRPr="00E43A1A">
        <w:rPr>
          <w:rFonts w:ascii="Arial" w:eastAsia="Times New Roman" w:hAnsi="Arial" w:cs="Arial"/>
          <w:b/>
          <w:bCs/>
          <w:color w:val="1C1B16"/>
          <w:spacing w:val="-14"/>
          <w:sz w:val="36"/>
          <w:szCs w:val="36"/>
          <w:lang w:eastAsia="ru-RU"/>
        </w:rPr>
        <w:t>Основание</w:t>
      </w:r>
    </w:p>
    <w:tbl>
      <w:tblPr>
        <w:tblW w:w="85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7950"/>
      </w:tblGrid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>№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>Наименование документа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Федеральный закон от 23.11.2009 N 261-ФЗ</w:t>
            </w: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>(ред. от 28.12.2013)</w:t>
            </w: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Закон Московской области от 16.07.2010 N 97/2010-ОЗ</w:t>
            </w: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>(ред. от 27.07.2013)</w:t>
            </w: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>«Об энергосбережении и повышении энергетической эффективности на территории Московской области»</w:t>
            </w: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 xml:space="preserve">(принят постановлением </w:t>
            </w:r>
            <w:proofErr w:type="spellStart"/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Мособлдумы</w:t>
            </w:r>
            <w:proofErr w:type="spellEnd"/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от 08.07.2010 N 9/126-П)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Постановление Правительства МО от 15.12.2010 N 1108/57</w:t>
            </w: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E43A1A" w:rsidRPr="00E43A1A" w:rsidTr="00E43A1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43A1A" w:rsidRPr="00E43A1A" w:rsidRDefault="00E43A1A" w:rsidP="00E43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43A1A" w:rsidRPr="00E43A1A" w:rsidRDefault="00E43A1A" w:rsidP="00E43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Приказ </w:t>
            </w:r>
            <w:proofErr w:type="spellStart"/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Минрегиона</w:t>
            </w:r>
            <w:proofErr w:type="spellEnd"/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РФ от 02.09.2010 N 394</w:t>
            </w: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proofErr w:type="gramStart"/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энергосбереж</w:t>
            </w:r>
            <w:proofErr w:type="spellEnd"/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ению</w:t>
            </w:r>
            <w:proofErr w:type="spellEnd"/>
            <w:proofErr w:type="gramEnd"/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и повышению эффективности использования энергетических ресурсов»</w:t>
            </w:r>
            <w:r w:rsidRPr="00E43A1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>(Зарегистрировано в Минюсте РФ 14.10.2010 N 18717)</w:t>
            </w:r>
          </w:p>
        </w:tc>
      </w:tr>
    </w:tbl>
    <w:p w:rsidR="00E43A1A" w:rsidRPr="00E43A1A" w:rsidRDefault="00E43A1A" w:rsidP="00E43A1A">
      <w:pPr>
        <w:spacing w:before="136" w:after="13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E43A1A" w:rsidRPr="00E43A1A" w:rsidRDefault="00E43A1A" w:rsidP="00E43A1A">
      <w:pPr>
        <w:spacing w:before="136" w:after="13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A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СОБСТЕННИКАМ КАЖДОГО МНОГОКВАРТИРНОГО ДОМА НЕОБХОДИМО ПРОВЕСТИ ОБЩЕЕ СОБРАНИЕ С ПОВЕСТКОЙ ДНЯ О ВЫБОРЕ ПЕРВИЧНЫХ МЕРОПРИЯТИЙ ПО ЭНЕРГОСБЕРЕЖЕНИЮ И ЭНЕРГОЭФФЕКТИВНОСТИ НА ОСНОВЕ ПРЕДЛОЖЕНИЙ УПРАВЛЯЮЩЕЙ КОМПАНИИ И/ИЛИ ВНЕСТИ СВОИ ПРЕДЛОЖЕНИЯ. УТВЕРДИТЬ ГРАФИК ПРОВЕДЕНИЯ МЕРОПРИЯТИЙ, ОПРЕДЕЛИТЬ ПОРЯДОК ФИНАНСИРОВАНИЯ ДАННОГО ВИДА РАБОТ.</w:t>
      </w:r>
    </w:p>
    <w:p w:rsidR="0080049E" w:rsidRDefault="0080049E"/>
    <w:sectPr w:rsidR="0080049E" w:rsidSect="00E43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A1FBE"/>
    <w:multiLevelType w:val="multilevel"/>
    <w:tmpl w:val="7D3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3A1A"/>
    <w:rsid w:val="0041173D"/>
    <w:rsid w:val="00503754"/>
    <w:rsid w:val="00626DA5"/>
    <w:rsid w:val="00751322"/>
    <w:rsid w:val="0080049E"/>
    <w:rsid w:val="00812B45"/>
    <w:rsid w:val="00E07BFC"/>
    <w:rsid w:val="00E43A1A"/>
    <w:rsid w:val="00E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16565-A6E9-48DF-BB54-9BAE470B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9E"/>
  </w:style>
  <w:style w:type="paragraph" w:styleId="1">
    <w:name w:val="heading 1"/>
    <w:basedOn w:val="a"/>
    <w:link w:val="10"/>
    <w:uiPriority w:val="9"/>
    <w:qFormat/>
    <w:rsid w:val="00E43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3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4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A1A"/>
    <w:rPr>
      <w:color w:val="0000FF"/>
      <w:u w:val="single"/>
    </w:rPr>
  </w:style>
  <w:style w:type="character" w:styleId="a5">
    <w:name w:val="Strong"/>
    <w:basedOn w:val="a0"/>
    <w:uiPriority w:val="22"/>
    <w:qFormat/>
    <w:rsid w:val="00E43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zavmag</dc:creator>
  <cp:lastModifiedBy>123</cp:lastModifiedBy>
  <cp:revision>8</cp:revision>
  <dcterms:created xsi:type="dcterms:W3CDTF">2019-03-25T07:48:00Z</dcterms:created>
  <dcterms:modified xsi:type="dcterms:W3CDTF">2021-04-13T10:31:00Z</dcterms:modified>
</cp:coreProperties>
</file>